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D751" w14:textId="77777777" w:rsidR="00AA5BB8" w:rsidRPr="00E1605C" w:rsidRDefault="00AA5BB8" w:rsidP="00AA5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Zkouška z předmětu 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Q1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Učitelství pro 2. st. ZŠ se specializací angl. jazyk</w:t>
      </w:r>
    </w:p>
    <w:p w14:paraId="68522E24" w14:textId="77777777" w:rsidR="00AA5BB8" w:rsidRPr="00E1605C" w:rsidRDefault="00AA5BB8" w:rsidP="00AA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 w:rsidDel="00640FBA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 xml:space="preserve"> 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(1) Do zk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oušky ústí tyto povinné předměty</w:t>
      </w:r>
    </w:p>
    <w:p w14:paraId="33C114B0" w14:textId="77777777" w:rsidR="00AA5BB8" w:rsidRPr="00785D3A" w:rsidRDefault="00AA5BB8" w:rsidP="00AA5BB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11437636" w14:textId="77777777" w:rsidR="00AA5BB8" w:rsidRPr="00785D3A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0BL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Britská literatura pro učitele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 xml:space="preserve">]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41ABA06" w14:textId="77777777" w:rsidR="00AA5BB8" w:rsidRPr="00785D3A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D1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[Didaktika anglického jazyka I]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705F7229" w14:textId="77777777" w:rsidR="00AA5BB8" w:rsidRPr="00785D3A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0PT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Psaní odborného textu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18AB8403" w14:textId="77777777" w:rsidR="00AA5BB8" w:rsidRPr="00785D3A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AL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merická literatura pro učitele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06F416F9" w14:textId="77777777" w:rsidR="00AA5BB8" w:rsidRPr="00785D3A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D2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[Didaktika anglického jazyka II]</w:t>
      </w:r>
    </w:p>
    <w:p w14:paraId="5D22048E" w14:textId="77777777" w:rsidR="00AA5BB8" w:rsidRPr="00785D3A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0JU   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[J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azyk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učitele angličtiny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7D159AF7" w14:textId="77777777" w:rsidR="00AA5BB8" w:rsidRPr="00785D3A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0KD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Komunikační dovednosti učitele angličtiny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 xml:space="preserve">] </w:t>
      </w:r>
    </w:p>
    <w:p w14:paraId="40E6FEB3" w14:textId="77777777" w:rsidR="00AA5BB8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D3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[Didaktika anglického jazyka III]</w:t>
      </w:r>
    </w:p>
    <w:p w14:paraId="78C5F45D" w14:textId="77777777" w:rsidR="00AA5BB8" w:rsidRPr="00824954" w:rsidRDefault="00AA5BB8" w:rsidP="00AA5B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[Anglicky psaná dětská literatura]</w:t>
      </w:r>
      <w:r w:rsidRPr="00824954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24954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D3C7DBB" w14:textId="77777777" w:rsidR="00AA5BB8" w:rsidRPr="00FE0D44" w:rsidRDefault="00AA5BB8" w:rsidP="00AA5BB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14:paraId="74B06924" w14:textId="77777777" w:rsidR="00AA5BB8" w:rsidRPr="00E1605C" w:rsidRDefault="00AA5BB8" w:rsidP="00AA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(2) Do zkoušky ústí tyto povinně volitelné předměty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EBE6DBC" w14:textId="77777777" w:rsidR="00AA5BB8" w:rsidRPr="00E1605C" w:rsidRDefault="00AA5BB8" w:rsidP="00AA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Skupina 1 – odborné předměty</w:t>
      </w:r>
    </w:p>
    <w:p w14:paraId="5A848F40" w14:textId="77777777" w:rsidR="00AA5BB8" w:rsidRDefault="00AA5BB8" w:rsidP="00AA5BB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ST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[Stylistika]</w:t>
      </w:r>
    </w:p>
    <w:p w14:paraId="2A786ECE" w14:textId="77777777" w:rsidR="00AA5BB8" w:rsidRPr="00FD3019" w:rsidRDefault="00AA5BB8" w:rsidP="00AA5BB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KAJJ/0PR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Pragma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tika]</w:t>
      </w:r>
    </w:p>
    <w:p w14:paraId="693FA588" w14:textId="77777777" w:rsidR="00AA5BB8" w:rsidRPr="00FD3019" w:rsidRDefault="00AA5BB8" w:rsidP="00AA5BB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SM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[Současný mluvený jazyk]</w:t>
      </w:r>
    </w:p>
    <w:p w14:paraId="49BE444C" w14:textId="77777777" w:rsidR="00AA5BB8" w:rsidRPr="00785D3A" w:rsidRDefault="00AA5BB8" w:rsidP="00AA5BB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JA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[Komplexní jazyková analýza]</w:t>
      </w:r>
    </w:p>
    <w:p w14:paraId="234EF50C" w14:textId="77777777" w:rsidR="00AA5BB8" w:rsidRDefault="00AA5BB8" w:rsidP="00AA5BB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PS2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[Psaní pro pokročilé II]</w:t>
      </w:r>
    </w:p>
    <w:p w14:paraId="271B943E" w14:textId="77777777" w:rsidR="00AA5BB8" w:rsidRPr="00785D3A" w:rsidRDefault="00AA5BB8" w:rsidP="00AA5BB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 xml:space="preserve">TL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[Teorie literatury]</w:t>
      </w:r>
    </w:p>
    <w:p w14:paraId="6812E1EB" w14:textId="77777777" w:rsidR="00AA5BB8" w:rsidRPr="00FD3019" w:rsidRDefault="00AA5BB8" w:rsidP="00AA5BB8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KAJ/0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 xml:space="preserve">AL2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[Vybrané kapitoly z anglo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americké literatury II]</w:t>
      </w:r>
    </w:p>
    <w:p w14:paraId="3771D494" w14:textId="77777777" w:rsidR="00AA5BB8" w:rsidRPr="00E1605C" w:rsidRDefault="00AA5BB8" w:rsidP="00AA5BB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14:paraId="24F5144C" w14:textId="77777777" w:rsidR="00AA5BB8" w:rsidRDefault="00AA5BB8" w:rsidP="00AA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Skupina 2 – didakticky orientované předměty</w:t>
      </w:r>
    </w:p>
    <w:p w14:paraId="69187BFA" w14:textId="77777777" w:rsidR="00AA5BB8" w:rsidRPr="00785D3A" w:rsidRDefault="00AA5BB8" w:rsidP="00AA5BB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TDV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[Techniky dramatické výchovy v hodinách angličtiny]</w:t>
      </w:r>
    </w:p>
    <w:p w14:paraId="6B5913E3" w14:textId="77777777" w:rsidR="00AA5BB8" w:rsidRPr="00785D3A" w:rsidRDefault="00AA5BB8" w:rsidP="00AA5BB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CL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[Výuka metodou CLIL]</w:t>
      </w:r>
    </w:p>
    <w:p w14:paraId="535CE526" w14:textId="77777777" w:rsidR="00AA5BB8" w:rsidRPr="00785D3A" w:rsidRDefault="00AA5BB8" w:rsidP="00AA5BB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KAJ/MVA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  <w:t>[Multikulturní výchova v hodinách AJ]</w:t>
      </w:r>
    </w:p>
    <w:p w14:paraId="2DCFBC0C" w14:textId="77777777" w:rsidR="00AA5BB8" w:rsidRPr="00785D3A" w:rsidRDefault="00AA5BB8" w:rsidP="00AA5BB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KAJ/0FL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[Fantasy literatura na 2. stupni ZŠ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156DD8A7" w14:textId="77777777" w:rsidR="00AA5BB8" w:rsidRPr="00FD3019" w:rsidRDefault="00AA5BB8" w:rsidP="00AA5BB8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KAJ/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0SF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[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Science fiction na 2. st. ZŠ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14:paraId="321D2C4D" w14:textId="77777777" w:rsidR="00AA5BB8" w:rsidRPr="00574713" w:rsidRDefault="00AA5BB8" w:rsidP="00AA5BB8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14:paraId="24395134" w14:textId="77777777" w:rsidR="00AA5BB8" w:rsidRDefault="00AA5BB8" w:rsidP="00AA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tudent je povinen zí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skat z každého bloku minimálně 4 kredity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5ECF974" w14:textId="77777777" w:rsidR="00AA5BB8" w:rsidRPr="00E1605C" w:rsidRDefault="00AA5BB8" w:rsidP="00AA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(3) Zkouška se člení na tyto dílčí součásti</w:t>
      </w:r>
    </w:p>
    <w:p w14:paraId="2F2AAE82" w14:textId="77777777" w:rsidR="00AA5BB8" w:rsidRPr="00785D3A" w:rsidRDefault="00AA5BB8" w:rsidP="00AA5BB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Lingvistika</w:t>
      </w:r>
    </w:p>
    <w:p w14:paraId="13758320" w14:textId="77777777" w:rsidR="00AA5BB8" w:rsidRPr="00785D3A" w:rsidRDefault="00AA5BB8" w:rsidP="00AA5BB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Didaktika</w:t>
      </w:r>
    </w:p>
    <w:p w14:paraId="1E342A8F" w14:textId="77777777" w:rsidR="00AA5BB8" w:rsidRPr="00785D3A" w:rsidRDefault="00AA5BB8" w:rsidP="00AA5BB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Literatura</w:t>
      </w:r>
    </w:p>
    <w:p w14:paraId="525171CF" w14:textId="77777777" w:rsidR="00AA5BB8" w:rsidRPr="00E1605C" w:rsidRDefault="00AA5BB8" w:rsidP="00AA5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(4)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>Výsledná známka je stanovena na základě výsledků v jednotlivých částech. K úspěšnému složení zkoušky je nutné, aby student prospěl v každé jednotlivé části. O celkovém výsledku rozhoduje celá zkušební komise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9880571" w14:textId="77777777" w:rsidR="00AA5BB8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(5) Pro dílčí součást </w:t>
      </w:r>
      <w:r w:rsidRPr="00785D3A">
        <w:rPr>
          <w:rFonts w:ascii="Times New Roman" w:eastAsia="Times New Roman" w:hAnsi="Times New Roman"/>
          <w:sz w:val="24"/>
          <w:szCs w:val="24"/>
          <w:lang w:eastAsia="cs-CZ"/>
        </w:rPr>
        <w:t>Lingvistika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platí, že </w:t>
      </w:r>
    </w:p>
    <w:p w14:paraId="12458177" w14:textId="77777777" w:rsidR="00AA5BB8" w:rsidRPr="00785D3A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85D3A">
        <w:rPr>
          <w:rFonts w:ascii="Times New Roman" w:hAnsi="Times New Roman"/>
          <w:sz w:val="24"/>
          <w:szCs w:val="24"/>
        </w:rPr>
        <w:t>má podobu komplexního jazykového rozboru úryvku současného autentického textu, zpravidla žurnalistického, beletristického, či populárně naučného. Při zadání si posluchač vylosuje text s vyznačenými jazykovými jevy a seznamem dílčích otázek a úkolů. Po uplynutí doby na přípravu (cca 20 minut) je vyzván, aby prokázal porozumění textu tím, že ho v několika větách anglicky shrne a obecně okomentuje. Poté uchazeč komentuje vybrané jazykové jevy. Ty jsou voleny tak, aby zahrnovaly veškeré lingvistické předměty absolvované v průběhu studia: úvod do studia anglického jazyka, fonetika a fonologie, morfologie, lexikologie, syntax (případně též pragmatika, lingvistika textu, stylistika, historický vývoj angličtiny, pokud je posluchač měl během studia zapsány</w:t>
      </w:r>
      <w:r>
        <w:rPr>
          <w:rFonts w:ascii="Times New Roman" w:hAnsi="Times New Roman"/>
          <w:sz w:val="24"/>
          <w:szCs w:val="24"/>
        </w:rPr>
        <w:t xml:space="preserve"> jako povinně volitelné disciplí</w:t>
      </w:r>
      <w:r w:rsidRPr="00785D3A">
        <w:rPr>
          <w:rFonts w:ascii="Times New Roman" w:hAnsi="Times New Roman"/>
          <w:sz w:val="24"/>
          <w:szCs w:val="24"/>
        </w:rPr>
        <w:t>ny). Ze zhruba 10 lingvistických jevů jsou 2-3 určeny k podrobnějšímu komentáři, ostatní jsou pojednány stručněji. Posluchač má při zkoušce prokázat schopnost syntetického chápání jednotlivých rovin popisu jazyka a jejich organického propojení. Klíčová je správná identifikace jevů a aplikace teoretických poznatků na konkrétní text, nikoli reprodukce nazpaměť naučených pravidel. Jevy jsou voleny tak, aby byl posluchač nucen prokázat lingvistické znalosti a dovednosti nezbytné pro budoucí úspěšné působení v roli učitele angličtiny. Při zkoušce nejsou povoleny žádné pomůcky (slovníky, gramatiky, elektronické přístroje), pouze rukou psané poznámky, které si posluchač pořídil během přípravy. Celá zkouška probíhá v</w:t>
      </w:r>
      <w:r>
        <w:rPr>
          <w:rFonts w:ascii="Times New Roman" w:hAnsi="Times New Roman"/>
          <w:sz w:val="24"/>
          <w:szCs w:val="24"/>
        </w:rPr>
        <w:t> </w:t>
      </w:r>
      <w:r w:rsidRPr="00785D3A">
        <w:rPr>
          <w:rFonts w:ascii="Times New Roman" w:hAnsi="Times New Roman"/>
          <w:sz w:val="24"/>
          <w:szCs w:val="24"/>
        </w:rPr>
        <w:t>angličtině</w:t>
      </w:r>
      <w:r>
        <w:rPr>
          <w:rFonts w:ascii="Times New Roman" w:hAnsi="Times New Roman"/>
          <w:sz w:val="24"/>
          <w:szCs w:val="24"/>
        </w:rPr>
        <w:t xml:space="preserve"> a trvá asi 20 minut</w:t>
      </w:r>
      <w:r w:rsidRPr="00785D3A">
        <w:rPr>
          <w:rFonts w:ascii="Times New Roman" w:hAnsi="Times New Roman"/>
          <w:sz w:val="24"/>
          <w:szCs w:val="24"/>
        </w:rPr>
        <w:t>.</w:t>
      </w:r>
    </w:p>
    <w:p w14:paraId="0F847BAA" w14:textId="77777777" w:rsidR="00AA5BB8" w:rsidRPr="0008383F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(6</w:t>
      </w:r>
      <w:r w:rsidRPr="0008383F">
        <w:rPr>
          <w:rFonts w:ascii="Times New Roman" w:eastAsia="Times New Roman" w:hAnsi="Times New Roman"/>
          <w:sz w:val="24"/>
          <w:szCs w:val="24"/>
          <w:lang w:eastAsia="cs-CZ"/>
        </w:rPr>
        <w:t xml:space="preserve">) Pro dílčí součást </w:t>
      </w:r>
      <w:r w:rsidRPr="009D1815">
        <w:rPr>
          <w:rFonts w:ascii="Times New Roman" w:eastAsia="Times New Roman" w:hAnsi="Times New Roman"/>
          <w:sz w:val="24"/>
          <w:szCs w:val="24"/>
          <w:lang w:eastAsia="cs-CZ"/>
        </w:rPr>
        <w:t>Didaktika</w:t>
      </w:r>
      <w:r w:rsidRPr="0008383F">
        <w:rPr>
          <w:rFonts w:ascii="Times New Roman" w:eastAsia="Times New Roman" w:hAnsi="Times New Roman"/>
          <w:sz w:val="24"/>
          <w:szCs w:val="24"/>
          <w:lang w:eastAsia="cs-CZ"/>
        </w:rPr>
        <w:t xml:space="preserve"> platí, že </w:t>
      </w:r>
    </w:p>
    <w:p w14:paraId="6888DC88" w14:textId="77777777" w:rsidR="00AA5BB8" w:rsidRPr="008914DD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14DD">
        <w:rPr>
          <w:rFonts w:ascii="Times New Roman" w:eastAsia="Times New Roman" w:hAnsi="Times New Roman"/>
          <w:sz w:val="24"/>
          <w:szCs w:val="24"/>
          <w:lang w:eastAsia="cs-CZ"/>
        </w:rPr>
        <w:t xml:space="preserve">má ústní formu a probíhá v anglickém jazyce. Čas určený na přípravu je přibližně 20 minut, samotná zkouška trvá přibližně 20 minut. </w:t>
      </w:r>
    </w:p>
    <w:p w14:paraId="65813AF3" w14:textId="77777777" w:rsidR="00AA5BB8" w:rsidRPr="008914DD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914DD">
        <w:rPr>
          <w:rFonts w:ascii="Times New Roman" w:eastAsia="Times New Roman" w:hAnsi="Times New Roman"/>
          <w:sz w:val="24"/>
          <w:szCs w:val="24"/>
          <w:lang w:eastAsia="cs-CZ"/>
        </w:rPr>
        <w:t>tematické okruhy jsou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14:paraId="29BF6B8C" w14:textId="77777777" w:rsidR="00AA5BB8" w:rsidRPr="0008383F" w:rsidRDefault="00AA5BB8" w:rsidP="00AA5BB8">
      <w:pPr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principles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learning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foreign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language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2F8DA996" w14:textId="77777777" w:rsidR="00AA5BB8" w:rsidRPr="0008383F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learning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acquisition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factors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which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encourage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hinder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learning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motivation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attitudes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opportunities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teaching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ability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learn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personality,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age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learning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strategies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.)</w:t>
      </w:r>
    </w:p>
    <w:p w14:paraId="68AF9D28" w14:textId="77777777" w:rsidR="00AA5BB8" w:rsidRPr="0008383F" w:rsidRDefault="00AA5BB8" w:rsidP="00AA5BB8">
      <w:pPr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language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teaching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methods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342CF42E" w14:textId="77777777" w:rsidR="00AA5BB8" w:rsidRPr="0008383F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grammar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translation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method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 audio 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lingual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method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direct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approach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total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physical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response,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suggestopedia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communicative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approach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3BA04AB9" w14:textId="77777777" w:rsidR="00AA5BB8" w:rsidRPr="0008383F" w:rsidRDefault="00AA5BB8" w:rsidP="00AA5BB8">
      <w:pPr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teaching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sub-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skills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0F5F7606" w14:textId="77777777" w:rsidR="00AA5BB8" w:rsidRPr="0008383F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spelling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pronunciation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ocabulary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grammar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will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also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include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difference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between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structure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function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structural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versus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functional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syllabus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5C3F7D59" w14:textId="77777777" w:rsidR="00AA5BB8" w:rsidRDefault="00AA5BB8" w:rsidP="00AA5BB8">
      <w:pPr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teaching</w:t>
      </w:r>
      <w:proofErr w:type="spellEnd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skills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0AB8AFE1" w14:textId="77777777" w:rsidR="00AA5BB8" w:rsidRPr="0008383F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listening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reading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how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organize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run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listening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reading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activities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operations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skimming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scanning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.,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steps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taken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questions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speaking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fluency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versus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accuracy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controlled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versus free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activities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common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blems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overcome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writing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controlled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guid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free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activities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special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features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translation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reading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aloud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</w:p>
    <w:p w14:paraId="6A3FF778" w14:textId="77777777" w:rsidR="00AA5BB8" w:rsidRPr="008914DD" w:rsidRDefault="00AA5BB8" w:rsidP="00AA5BB8">
      <w:pPr>
        <w:pStyle w:val="Odstavecseseznamem"/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lastRenderedPageBreak/>
        <w:t>organizing</w:t>
      </w:r>
      <w:proofErr w:type="spellEnd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teaching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3305A14B" w14:textId="77777777" w:rsidR="00AA5BB8" w:rsidRPr="0008383F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lesson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planning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what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have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in mind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when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planning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lesson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classroom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management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routines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discipline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interaction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positive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atmosphere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effective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instructing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questioning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etc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.)</w:t>
      </w:r>
    </w:p>
    <w:p w14:paraId="7A0986E5" w14:textId="77777777" w:rsidR="00AA5BB8" w:rsidRPr="008914DD" w:rsidRDefault="00AA5BB8" w:rsidP="00AA5BB8">
      <w:pPr>
        <w:pStyle w:val="Odstavecseseznamem"/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testing</w:t>
      </w:r>
      <w:proofErr w:type="spellEnd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assessment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5A88F86D" w14:textId="77777777" w:rsidR="00AA5BB8" w:rsidRPr="0008383F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importance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testing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ways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to test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each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skills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types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questions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features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of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good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test (valid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ity, reliability,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practicality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marking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subjective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objective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how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assess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speaking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writing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)</w:t>
      </w:r>
    </w:p>
    <w:p w14:paraId="53AF438A" w14:textId="77777777" w:rsidR="00AA5BB8" w:rsidRPr="008914DD" w:rsidRDefault="00AA5BB8" w:rsidP="00AA5BB8">
      <w:pPr>
        <w:pStyle w:val="Odstavecseseznamem"/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error</w:t>
      </w:r>
      <w:proofErr w:type="spellEnd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corrections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05BEEC17" w14:textId="77777777" w:rsidR="00AA5BB8" w:rsidRPr="0008383F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how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corr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spoken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written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language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when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to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correct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when</w:t>
      </w:r>
      <w:proofErr w:type="spellEnd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not to </w:t>
      </w:r>
      <w:proofErr w:type="spellStart"/>
      <w:r w:rsidRPr="0008383F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correct</w:t>
      </w:r>
      <w:proofErr w:type="spellEnd"/>
    </w:p>
    <w:p w14:paraId="0873D180" w14:textId="77777777" w:rsidR="00AA5BB8" w:rsidRPr="008914DD" w:rsidRDefault="00AA5BB8" w:rsidP="00AA5BB8">
      <w:pPr>
        <w:pStyle w:val="Odstavecseseznamem"/>
        <w:numPr>
          <w:ilvl w:val="0"/>
          <w:numId w:val="4"/>
        </w:num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teaching</w:t>
      </w:r>
      <w:proofErr w:type="spellEnd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8914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heter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ogeneous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mixed-ability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)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classes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5E38D63E" w14:textId="77777777" w:rsidR="00AA5BB8" w:rsidRPr="008914DD" w:rsidRDefault="00AA5BB8" w:rsidP="00AA5BB8">
      <w:pPr>
        <w:spacing w:before="100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proofErr w:type="spellStart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common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problems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encountered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in such </w:t>
      </w:r>
      <w:proofErr w:type="spellStart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classes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possible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solutions</w:t>
      </w:r>
      <w:proofErr w:type="spellEnd"/>
      <w:r w:rsidRPr="008914D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457FF1F3" w14:textId="77777777" w:rsidR="00AA5BB8" w:rsidRDefault="00AA5BB8" w:rsidP="00AA5B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8383F">
        <w:rPr>
          <w:rFonts w:ascii="Times New Roman" w:eastAsia="Times New Roman" w:hAnsi="Times New Roman"/>
          <w:sz w:val="24"/>
          <w:szCs w:val="24"/>
          <w:lang w:eastAsia="cs-CZ"/>
        </w:rPr>
        <w:t>Tematické okruhy nejsou shodné s otázkami, na které student odpovídá. Otázky jsou formulovány konkrétněji.</w:t>
      </w:r>
      <w:r w:rsidRPr="0008383F">
        <w:rPr>
          <w:rFonts w:ascii="Times New Roman" w:hAnsi="Times New Roman"/>
          <w:sz w:val="24"/>
          <w:szCs w:val="24"/>
        </w:rPr>
        <w:t xml:space="preserve"> Okruhy jsou pouze rámcové, předpokládají obecný přehled o daném tématu i schopnost aplikovat tuto znalost na zcela konkrétním příkladu v konkrétní situaci.</w:t>
      </w:r>
      <w:r>
        <w:rPr>
          <w:rFonts w:ascii="Times New Roman" w:hAnsi="Times New Roman"/>
          <w:sz w:val="24"/>
          <w:szCs w:val="24"/>
        </w:rPr>
        <w:t xml:space="preserve"> Konkrétní otázku student losuje.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  <w:r w:rsidRPr="0008383F">
        <w:rPr>
          <w:rFonts w:ascii="Times New Roman" w:hAnsi="Times New Roman"/>
          <w:sz w:val="24"/>
          <w:szCs w:val="24"/>
        </w:rPr>
        <w:t>Student může použít jako pomůcku učebnice angličtiny pro ZŠ</w:t>
      </w:r>
      <w:r>
        <w:rPr>
          <w:rFonts w:ascii="Times New Roman" w:hAnsi="Times New Roman"/>
          <w:sz w:val="24"/>
          <w:szCs w:val="24"/>
        </w:rPr>
        <w:t>. Může si přinést svou vlastní učebnici</w:t>
      </w:r>
      <w:r w:rsidRPr="0008383F">
        <w:rPr>
          <w:rFonts w:ascii="Times New Roman" w:hAnsi="Times New Roman"/>
          <w:sz w:val="24"/>
          <w:szCs w:val="24"/>
        </w:rPr>
        <w:t xml:space="preserve"> nebo mu zkoušející nabídne výběr učebnic</w:t>
      </w:r>
      <w:r>
        <w:rPr>
          <w:rFonts w:ascii="Times New Roman" w:hAnsi="Times New Roman"/>
          <w:sz w:val="24"/>
          <w:szCs w:val="24"/>
        </w:rPr>
        <w:t xml:space="preserve"> běžně používaných na 2. stupni ZŠ. </w:t>
      </w:r>
      <w:r w:rsidRPr="0008383F">
        <w:rPr>
          <w:rFonts w:ascii="Times New Roman" w:hAnsi="Times New Roman"/>
          <w:sz w:val="24"/>
          <w:szCs w:val="24"/>
        </w:rPr>
        <w:t xml:space="preserve"> Předpokládá se, že student </w:t>
      </w:r>
      <w:r>
        <w:rPr>
          <w:rFonts w:ascii="Times New Roman" w:hAnsi="Times New Roman"/>
          <w:sz w:val="24"/>
          <w:szCs w:val="24"/>
        </w:rPr>
        <w:t xml:space="preserve">pro zvládnutí otázky </w:t>
      </w:r>
      <w:r w:rsidRPr="0008383F">
        <w:rPr>
          <w:rFonts w:ascii="Times New Roman" w:hAnsi="Times New Roman"/>
          <w:sz w:val="24"/>
          <w:szCs w:val="24"/>
        </w:rPr>
        <w:t>využije svých praktických zkušeností z pedagogické praxe.</w:t>
      </w:r>
    </w:p>
    <w:p w14:paraId="5871C08E" w14:textId="77777777" w:rsidR="00AA5BB8" w:rsidRPr="00FA7C10" w:rsidRDefault="00AA5BB8" w:rsidP="00AA5B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7C10">
        <w:rPr>
          <w:rFonts w:ascii="Times New Roman" w:hAnsi="Times New Roman"/>
          <w:sz w:val="24"/>
          <w:szCs w:val="24"/>
        </w:rPr>
        <w:t xml:space="preserve">Kromě toho student předkládá k didaktické části zkoušky své učitelské portfolio, ze kterého také bude čerpat při odpovědích na výše zmíněné otázky. Učitelské portfolio bude zahrnovat nejméně 25 položek a pokryje výuku všech jazykových prostředků a řečových dovedností vyučovaných na 2. stupni ZŠ. Ideálně by mělo pokrýt všechny nebo téměř všechny tematické okruhy probírané v rámci didaktiky AJ. </w:t>
      </w:r>
    </w:p>
    <w:p w14:paraId="1EF4FA27" w14:textId="77777777" w:rsidR="00AA5BB8" w:rsidRDefault="00AA5BB8" w:rsidP="00AA5B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A7C10">
        <w:rPr>
          <w:rFonts w:ascii="Times New Roman" w:hAnsi="Times New Roman"/>
          <w:sz w:val="24"/>
          <w:szCs w:val="24"/>
        </w:rPr>
        <w:t>Zkouška je hodnocena na základě věcné správnosti i schopnosti vyjádřit se anglicky na požadované jazykové úrovni.</w:t>
      </w:r>
    </w:p>
    <w:p w14:paraId="372D7998" w14:textId="77777777" w:rsidR="00AA5BB8" w:rsidRPr="00E1605C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(7) Pro dílčí součást </w:t>
      </w:r>
      <w:r w:rsidRPr="009D1815">
        <w:rPr>
          <w:rFonts w:ascii="Times New Roman" w:eastAsia="Times New Roman" w:hAnsi="Times New Roman"/>
          <w:sz w:val="24"/>
          <w:szCs w:val="24"/>
          <w:lang w:eastAsia="cs-CZ"/>
        </w:rPr>
        <w:t>Literatura</w:t>
      </w:r>
      <w:r w:rsidRPr="00E1605C">
        <w:rPr>
          <w:rFonts w:ascii="Times New Roman" w:eastAsia="Times New Roman" w:hAnsi="Times New Roman"/>
          <w:sz w:val="24"/>
          <w:szCs w:val="24"/>
          <w:lang w:eastAsia="cs-CZ"/>
        </w:rPr>
        <w:t xml:space="preserve"> platí, že </w:t>
      </w:r>
    </w:p>
    <w:p w14:paraId="669E845F" w14:textId="77777777" w:rsidR="00AA5BB8" w:rsidRPr="00785D3A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</w:pPr>
      <w:r w:rsidRPr="00785D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student dostane dvě otázky - jednu z anglické a jednu z americké literatury – které budou vycházet ze seznamu přečtených knih, které student u zkoušky předloží. Ten by měl navazovat na témata kur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</w:t>
      </w:r>
      <w:r w:rsidRPr="00785D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ů 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7LTA, 7LTB, 0BL a 0AL </w:t>
      </w:r>
      <w:r w:rsidRPr="00785D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a zahrnovat 20 titulů z literatury anglické a 20 titulů z literatury americké. Cílem zkoušky je prověřit studentovu schopnost samostatné literární interpretace a práce s textem. Student se také může zamyslet nad možností využití textu při výuce. Měl by prokázat rámcovou znalost autora a základního literárně historického kontextu.</w:t>
      </w:r>
      <w:r w:rsidRPr="00785D3A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Zkouška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trvá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přibližně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půl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hodiny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(+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čas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na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přípravu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) a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probíhá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v 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anglickém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jazyce</w:t>
      </w:r>
      <w:proofErr w:type="spellEnd"/>
      <w:r w:rsidRPr="00785D3A">
        <w:rPr>
          <w:rFonts w:ascii="Times New Roman" w:eastAsia="Times New Roman" w:hAnsi="Times New Roman"/>
          <w:color w:val="000000"/>
          <w:sz w:val="24"/>
          <w:szCs w:val="24"/>
          <w:lang w:val="en-GB" w:eastAsia="cs-CZ"/>
        </w:rPr>
        <w:t>.</w:t>
      </w:r>
    </w:p>
    <w:p w14:paraId="6A492DA4" w14:textId="77777777" w:rsidR="00AA5BB8" w:rsidRPr="00326245" w:rsidRDefault="00AA5BB8" w:rsidP="00AA5B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2624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Tematické okruhy vycházející z literárních předmětů jsou následující, konkrétní otázky na studenta vycházejí z jeho seznamu četby (viz výše). Seznam doporučené primární i sekundární literatury je zveřejněn na webových stránkách katedry. </w:t>
      </w:r>
    </w:p>
    <w:p w14:paraId="1468D375" w14:textId="77777777" w:rsidR="00AA5BB8" w:rsidRPr="00DB4976" w:rsidRDefault="00AA5BB8" w:rsidP="00AA5BB8">
      <w:pPr>
        <w:pStyle w:val="Normlnweb"/>
        <w:rPr>
          <w:u w:val="single"/>
        </w:rPr>
      </w:pPr>
      <w:r w:rsidRPr="00326245">
        <w:rPr>
          <w:bCs/>
          <w:u w:val="single"/>
        </w:rPr>
        <w:t>Anglická literatura</w:t>
      </w:r>
    </w:p>
    <w:p w14:paraId="1484F20B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Old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English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4976">
        <w:rPr>
          <w:rFonts w:ascii="Times New Roman" w:hAnsi="Times New Roman"/>
          <w:sz w:val="24"/>
          <w:szCs w:val="24"/>
        </w:rPr>
        <w:t>Béowulf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heroic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epic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poems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lyrical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poems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elegies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religious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poems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Anglo-Saxon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riddles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B4976">
        <w:rPr>
          <w:rFonts w:ascii="Times New Roman" w:hAnsi="Times New Roman"/>
          <w:sz w:val="24"/>
          <w:szCs w:val="24"/>
        </w:rPr>
        <w:t>Christianity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Paganism</w:t>
      </w:r>
      <w:proofErr w:type="spellEnd"/>
    </w:p>
    <w:p w14:paraId="4B464EDC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Middle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English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4976">
        <w:rPr>
          <w:rFonts w:ascii="Times New Roman" w:hAnsi="Times New Roman"/>
          <w:sz w:val="24"/>
          <w:szCs w:val="24"/>
        </w:rPr>
        <w:t>romances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ballads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Geoffrey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Chaucer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his </w:t>
      </w:r>
      <w:r w:rsidRPr="00DB4976">
        <w:rPr>
          <w:rFonts w:ascii="Times New Roman" w:hAnsi="Times New Roman"/>
          <w:i/>
          <w:iCs/>
          <w:sz w:val="24"/>
          <w:szCs w:val="24"/>
        </w:rPr>
        <w:t xml:space="preserve">Canterbury </w:t>
      </w:r>
      <w:proofErr w:type="spellStart"/>
      <w:r w:rsidRPr="00DB4976">
        <w:rPr>
          <w:rFonts w:ascii="Times New Roman" w:hAnsi="Times New Roman"/>
          <w:i/>
          <w:iCs/>
          <w:sz w:val="24"/>
          <w:szCs w:val="24"/>
        </w:rPr>
        <w:t>Tales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) </w:t>
      </w:r>
    </w:p>
    <w:p w14:paraId="634C36F8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beginnings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Renaissance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prose,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drama, </w:t>
      </w:r>
      <w:proofErr w:type="spellStart"/>
      <w:r w:rsidRPr="00DB4976">
        <w:rPr>
          <w:rFonts w:ascii="Times New Roman" w:hAnsi="Times New Roman"/>
          <w:sz w:val="24"/>
          <w:szCs w:val="24"/>
        </w:rPr>
        <w:t>Shakespeare´s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predecessors</w:t>
      </w:r>
      <w:proofErr w:type="spellEnd"/>
    </w:p>
    <w:p w14:paraId="7DE5BB41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Elizabethan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drama and William Shakespeare, his </w:t>
      </w:r>
      <w:proofErr w:type="spellStart"/>
      <w:r w:rsidRPr="00DB4976">
        <w:rPr>
          <w:rFonts w:ascii="Times New Roman" w:hAnsi="Times New Roman"/>
          <w:sz w:val="24"/>
          <w:szCs w:val="24"/>
        </w:rPr>
        <w:t>tragedies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comedies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romances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historical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plays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</w:p>
    <w:p w14:paraId="714DB3C8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Shakespeare´s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contemporaries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Christopher </w:t>
      </w:r>
      <w:proofErr w:type="spellStart"/>
      <w:r w:rsidRPr="00DB4976">
        <w:rPr>
          <w:rFonts w:ascii="Times New Roman" w:hAnsi="Times New Roman"/>
          <w:sz w:val="24"/>
          <w:szCs w:val="24"/>
        </w:rPr>
        <w:t>Marlowe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Renaissance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Titanism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Ben </w:t>
      </w:r>
      <w:proofErr w:type="spellStart"/>
      <w:r w:rsidRPr="00DB4976">
        <w:rPr>
          <w:rFonts w:ascii="Times New Roman" w:hAnsi="Times New Roman"/>
          <w:sz w:val="24"/>
          <w:szCs w:val="24"/>
        </w:rPr>
        <w:t>Jonson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comedy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humours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Restoration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drama: William </w:t>
      </w:r>
      <w:proofErr w:type="spellStart"/>
      <w:r w:rsidRPr="00DB4976">
        <w:rPr>
          <w:rFonts w:ascii="Times New Roman" w:hAnsi="Times New Roman"/>
          <w:sz w:val="24"/>
          <w:szCs w:val="24"/>
        </w:rPr>
        <w:t>Congreve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comedy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manners</w:t>
      </w:r>
      <w:proofErr w:type="spellEnd"/>
    </w:p>
    <w:p w14:paraId="4CF6F392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development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Renaissance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prose (Thomas More, Francis Bacon, </w:t>
      </w:r>
      <w:proofErr w:type="spellStart"/>
      <w:r w:rsidRPr="00DB4976">
        <w:rPr>
          <w:rFonts w:ascii="Times New Roman" w:hAnsi="Times New Roman"/>
          <w:sz w:val="24"/>
          <w:szCs w:val="24"/>
        </w:rPr>
        <w:t>euphuism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pastoral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picaresque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novel) and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4976">
        <w:rPr>
          <w:rFonts w:ascii="Times New Roman" w:hAnsi="Times New Roman"/>
          <w:sz w:val="24"/>
          <w:szCs w:val="24"/>
        </w:rPr>
        <w:t>Wyatt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Spencer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Shakespeare´s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sonnets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Pr="00DB4976">
        <w:rPr>
          <w:rFonts w:ascii="Times New Roman" w:hAnsi="Times New Roman"/>
          <w:sz w:val="24"/>
          <w:szCs w:val="24"/>
        </w:rPr>
        <w:t>Donne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metaphysical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John </w:t>
      </w:r>
      <w:proofErr w:type="spellStart"/>
      <w:r w:rsidRPr="00DB4976">
        <w:rPr>
          <w:rFonts w:ascii="Times New Roman" w:hAnsi="Times New Roman"/>
          <w:sz w:val="24"/>
          <w:szCs w:val="24"/>
        </w:rPr>
        <w:t>Milton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) </w:t>
      </w:r>
    </w:p>
    <w:p w14:paraId="38EB01E1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Classicism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Age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Reason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: Daniel </w:t>
      </w:r>
      <w:proofErr w:type="spellStart"/>
      <w:r w:rsidRPr="00DB4976">
        <w:rPr>
          <w:rFonts w:ascii="Times New Roman" w:hAnsi="Times New Roman"/>
          <w:sz w:val="24"/>
          <w:szCs w:val="24"/>
        </w:rPr>
        <w:t>Defoe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Jonathan </w:t>
      </w:r>
      <w:proofErr w:type="spellStart"/>
      <w:r w:rsidRPr="00DB4976">
        <w:rPr>
          <w:rFonts w:ascii="Times New Roman" w:hAnsi="Times New Roman"/>
          <w:sz w:val="24"/>
          <w:szCs w:val="24"/>
        </w:rPr>
        <w:t>Swift</w:t>
      </w:r>
      <w:proofErr w:type="spellEnd"/>
      <w:r w:rsidRPr="00DB4976">
        <w:rPr>
          <w:rFonts w:ascii="Times New Roman" w:hAnsi="Times New Roman"/>
          <w:sz w:val="24"/>
          <w:szCs w:val="24"/>
        </w:rPr>
        <w:t>, Alexander Pope</w:t>
      </w:r>
    </w:p>
    <w:p w14:paraId="2AB3E669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Classical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18</w:t>
      </w:r>
      <w:r w:rsidRPr="00DB4976">
        <w:rPr>
          <w:rFonts w:ascii="Times New Roman" w:hAnsi="Times New Roman"/>
          <w:sz w:val="24"/>
          <w:szCs w:val="24"/>
          <w:vertAlign w:val="superscript"/>
        </w:rPr>
        <w:t>th</w:t>
      </w:r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century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4976">
        <w:rPr>
          <w:rFonts w:ascii="Times New Roman" w:hAnsi="Times New Roman"/>
          <w:sz w:val="24"/>
          <w:szCs w:val="24"/>
        </w:rPr>
        <w:t>Richardson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Fielding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Sterne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Smollet</w:t>
      </w:r>
      <w:proofErr w:type="spellEnd"/>
    </w:p>
    <w:p w14:paraId="529B2388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Gothic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Revival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Historical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 </w:t>
      </w:r>
    </w:p>
    <w:p w14:paraId="24AF0CFF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DB4976">
        <w:rPr>
          <w:rFonts w:ascii="Times New Roman" w:hAnsi="Times New Roman"/>
          <w:sz w:val="24"/>
          <w:szCs w:val="24"/>
        </w:rPr>
        <w:t>Burns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William Blake</w:t>
      </w:r>
    </w:p>
    <w:p w14:paraId="6A925E63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development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Romantic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Lake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School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poets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B4976">
        <w:rPr>
          <w:rFonts w:ascii="Times New Roman" w:hAnsi="Times New Roman"/>
          <w:sz w:val="24"/>
          <w:szCs w:val="24"/>
        </w:rPr>
        <w:t>Wordsworth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Coleridge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Romantic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revolt (Byron, Shelley, </w:t>
      </w:r>
      <w:proofErr w:type="spellStart"/>
      <w:r w:rsidRPr="00DB4976">
        <w:rPr>
          <w:rFonts w:ascii="Times New Roman" w:hAnsi="Times New Roman"/>
          <w:sz w:val="24"/>
          <w:szCs w:val="24"/>
        </w:rPr>
        <w:t>Keats</w:t>
      </w:r>
      <w:proofErr w:type="spellEnd"/>
      <w:r w:rsidRPr="00DB4976">
        <w:rPr>
          <w:rFonts w:ascii="Times New Roman" w:hAnsi="Times New Roman"/>
          <w:sz w:val="24"/>
          <w:szCs w:val="24"/>
        </w:rPr>
        <w:t>)</w:t>
      </w:r>
    </w:p>
    <w:p w14:paraId="0C3BEE4F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Jane </w:t>
      </w:r>
      <w:proofErr w:type="spellStart"/>
      <w:r w:rsidRPr="00DB4976">
        <w:rPr>
          <w:rFonts w:ascii="Times New Roman" w:hAnsi="Times New Roman"/>
          <w:sz w:val="24"/>
          <w:szCs w:val="24"/>
        </w:rPr>
        <w:t>Austen's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'</w:t>
      </w:r>
      <w:proofErr w:type="spellStart"/>
      <w:r w:rsidRPr="00DB4976">
        <w:rPr>
          <w:rFonts w:ascii="Times New Roman" w:hAnsi="Times New Roman"/>
          <w:sz w:val="24"/>
          <w:szCs w:val="24"/>
        </w:rPr>
        <w:t>Comedy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manners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' </w:t>
      </w:r>
    </w:p>
    <w:p w14:paraId="72320737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development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Victorian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novel: Charles Dickens, W.M. </w:t>
      </w:r>
      <w:proofErr w:type="spellStart"/>
      <w:r w:rsidRPr="00DB4976">
        <w:rPr>
          <w:rFonts w:ascii="Times New Roman" w:hAnsi="Times New Roman"/>
          <w:sz w:val="24"/>
          <w:szCs w:val="24"/>
        </w:rPr>
        <w:t>Thackeray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George </w:t>
      </w:r>
      <w:proofErr w:type="spellStart"/>
      <w:r w:rsidRPr="00DB4976">
        <w:rPr>
          <w:rFonts w:ascii="Times New Roman" w:hAnsi="Times New Roman"/>
          <w:sz w:val="24"/>
          <w:szCs w:val="24"/>
        </w:rPr>
        <w:t>Eliot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Elizabeth </w:t>
      </w:r>
      <w:proofErr w:type="spellStart"/>
      <w:r w:rsidRPr="00DB4976">
        <w:rPr>
          <w:rFonts w:ascii="Times New Roman" w:hAnsi="Times New Roman"/>
          <w:sz w:val="24"/>
          <w:szCs w:val="24"/>
        </w:rPr>
        <w:t>Gaskell</w:t>
      </w:r>
      <w:proofErr w:type="spellEnd"/>
    </w:p>
    <w:p w14:paraId="044BC3DE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Brontë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sisters</w:t>
      </w:r>
      <w:proofErr w:type="spellEnd"/>
    </w:p>
    <w:p w14:paraId="69A5CAED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English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aesthetic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movement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Oscar Wilde</w:t>
      </w:r>
    </w:p>
    <w:p w14:paraId="1866D78B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Late </w:t>
      </w:r>
      <w:proofErr w:type="spellStart"/>
      <w:r w:rsidRPr="00DB4976">
        <w:rPr>
          <w:rFonts w:ascii="Times New Roman" w:hAnsi="Times New Roman"/>
          <w:sz w:val="24"/>
          <w:szCs w:val="24"/>
        </w:rPr>
        <w:t>Victorian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novelists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: Thomas </w:t>
      </w:r>
      <w:proofErr w:type="spellStart"/>
      <w:r w:rsidRPr="00DB4976">
        <w:rPr>
          <w:rFonts w:ascii="Times New Roman" w:hAnsi="Times New Roman"/>
          <w:sz w:val="24"/>
          <w:szCs w:val="24"/>
        </w:rPr>
        <w:t>Hardy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Arnold </w:t>
      </w:r>
      <w:proofErr w:type="spellStart"/>
      <w:r w:rsidRPr="00DB4976">
        <w:rPr>
          <w:rFonts w:ascii="Times New Roman" w:hAnsi="Times New Roman"/>
          <w:sz w:val="24"/>
          <w:szCs w:val="24"/>
        </w:rPr>
        <w:t>Bennet</w:t>
      </w:r>
      <w:proofErr w:type="spellEnd"/>
    </w:p>
    <w:p w14:paraId="3C67A31F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Joseph </w:t>
      </w:r>
      <w:proofErr w:type="spellStart"/>
      <w:r w:rsidRPr="00DB4976">
        <w:rPr>
          <w:rFonts w:ascii="Times New Roman" w:hAnsi="Times New Roman"/>
          <w:sz w:val="24"/>
          <w:szCs w:val="24"/>
        </w:rPr>
        <w:t>Conrad's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influence on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English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</w:t>
      </w:r>
    </w:p>
    <w:p w14:paraId="6EE9BBDE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development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Victorian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: Arnold, </w:t>
      </w:r>
      <w:proofErr w:type="spellStart"/>
      <w:r w:rsidRPr="00DB4976">
        <w:rPr>
          <w:rFonts w:ascii="Times New Roman" w:hAnsi="Times New Roman"/>
          <w:sz w:val="24"/>
          <w:szCs w:val="24"/>
        </w:rPr>
        <w:t>Tennyson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Swinburne</w:t>
      </w:r>
      <w:proofErr w:type="spellEnd"/>
      <w:r w:rsidRPr="00DB4976">
        <w:rPr>
          <w:rFonts w:ascii="Times New Roman" w:hAnsi="Times New Roman"/>
          <w:sz w:val="24"/>
          <w:szCs w:val="24"/>
        </w:rPr>
        <w:t>, Elizabeth Browning, Robert Browning</w:t>
      </w:r>
    </w:p>
    <w:p w14:paraId="17D92B29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Paradox and </w:t>
      </w:r>
      <w:proofErr w:type="spellStart"/>
      <w:r w:rsidRPr="00DB4976">
        <w:rPr>
          <w:rFonts w:ascii="Times New Roman" w:hAnsi="Times New Roman"/>
          <w:sz w:val="24"/>
          <w:szCs w:val="24"/>
        </w:rPr>
        <w:t>Warning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novels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G.K. </w:t>
      </w:r>
      <w:proofErr w:type="spellStart"/>
      <w:r w:rsidRPr="00DB4976">
        <w:rPr>
          <w:rFonts w:ascii="Times New Roman" w:hAnsi="Times New Roman"/>
          <w:sz w:val="24"/>
          <w:szCs w:val="24"/>
        </w:rPr>
        <w:t>Chesterton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H.G. </w:t>
      </w:r>
      <w:proofErr w:type="spellStart"/>
      <w:r w:rsidRPr="00DB4976">
        <w:rPr>
          <w:rFonts w:ascii="Times New Roman" w:hAnsi="Times New Roman"/>
          <w:sz w:val="24"/>
          <w:szCs w:val="24"/>
        </w:rPr>
        <w:t>Wells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</w:p>
    <w:p w14:paraId="015992F3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B4976">
        <w:rPr>
          <w:rFonts w:ascii="Times New Roman" w:hAnsi="Times New Roman"/>
          <w:sz w:val="24"/>
          <w:szCs w:val="24"/>
        </w:rPr>
        <w:t>new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approach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individual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: Henry James, E.M. </w:t>
      </w:r>
      <w:proofErr w:type="spellStart"/>
      <w:r w:rsidRPr="00DB4976">
        <w:rPr>
          <w:rFonts w:ascii="Times New Roman" w:hAnsi="Times New Roman"/>
          <w:sz w:val="24"/>
          <w:szCs w:val="24"/>
        </w:rPr>
        <w:t>Forster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D.H. </w:t>
      </w:r>
      <w:proofErr w:type="spellStart"/>
      <w:r w:rsidRPr="00DB4976">
        <w:rPr>
          <w:rFonts w:ascii="Times New Roman" w:hAnsi="Times New Roman"/>
          <w:sz w:val="24"/>
          <w:szCs w:val="24"/>
        </w:rPr>
        <w:t>Lawrence</w:t>
      </w:r>
      <w:proofErr w:type="spellEnd"/>
    </w:p>
    <w:p w14:paraId="64671997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James </w:t>
      </w:r>
      <w:proofErr w:type="spellStart"/>
      <w:r w:rsidRPr="00DB4976">
        <w:rPr>
          <w:rFonts w:ascii="Times New Roman" w:hAnsi="Times New Roman"/>
          <w:sz w:val="24"/>
          <w:szCs w:val="24"/>
        </w:rPr>
        <w:t>Joyce's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stream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consciousness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</w:p>
    <w:p w14:paraId="624DA13A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Impressionist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techniques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Virginia </w:t>
      </w:r>
      <w:proofErr w:type="spellStart"/>
      <w:r w:rsidRPr="00DB4976">
        <w:rPr>
          <w:rFonts w:ascii="Times New Roman" w:hAnsi="Times New Roman"/>
          <w:sz w:val="24"/>
          <w:szCs w:val="24"/>
        </w:rPr>
        <w:t>Woolf</w:t>
      </w:r>
      <w:proofErr w:type="spellEnd"/>
    </w:p>
    <w:p w14:paraId="572F1E89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Irish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literary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revival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: J.M. </w:t>
      </w:r>
      <w:proofErr w:type="spellStart"/>
      <w:r w:rsidRPr="00DB4976">
        <w:rPr>
          <w:rFonts w:ascii="Times New Roman" w:hAnsi="Times New Roman"/>
          <w:sz w:val="24"/>
          <w:szCs w:val="24"/>
        </w:rPr>
        <w:t>Synge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W.B. </w:t>
      </w:r>
      <w:proofErr w:type="spellStart"/>
      <w:r w:rsidRPr="00DB4976">
        <w:rPr>
          <w:rFonts w:ascii="Times New Roman" w:hAnsi="Times New Roman"/>
          <w:sz w:val="24"/>
          <w:szCs w:val="24"/>
        </w:rPr>
        <w:t>Yeats</w:t>
      </w:r>
      <w:proofErr w:type="spellEnd"/>
    </w:p>
    <w:p w14:paraId="45B36043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Aldous </w:t>
      </w:r>
      <w:proofErr w:type="spellStart"/>
      <w:r w:rsidRPr="00DB4976">
        <w:rPr>
          <w:rFonts w:ascii="Times New Roman" w:hAnsi="Times New Roman"/>
          <w:sz w:val="24"/>
          <w:szCs w:val="24"/>
        </w:rPr>
        <w:t>Huxley's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experiments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in novel</w:t>
      </w:r>
    </w:p>
    <w:p w14:paraId="0D80B2CD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age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T.S. </w:t>
      </w:r>
      <w:proofErr w:type="spellStart"/>
      <w:r w:rsidRPr="00DB4976">
        <w:rPr>
          <w:rFonts w:ascii="Times New Roman" w:hAnsi="Times New Roman"/>
          <w:sz w:val="24"/>
          <w:szCs w:val="24"/>
        </w:rPr>
        <w:t>Eliot</w:t>
      </w:r>
      <w:proofErr w:type="spellEnd"/>
    </w:p>
    <w:p w14:paraId="1D580864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lastRenderedPageBreak/>
        <w:t xml:space="preserve">George </w:t>
      </w:r>
      <w:proofErr w:type="spellStart"/>
      <w:r w:rsidRPr="00DB4976">
        <w:rPr>
          <w:rFonts w:ascii="Times New Roman" w:hAnsi="Times New Roman"/>
          <w:sz w:val="24"/>
          <w:szCs w:val="24"/>
        </w:rPr>
        <w:t>Orwell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</w:p>
    <w:p w14:paraId="5546945B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Satire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social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criticism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40s and 50s</w:t>
      </w:r>
    </w:p>
    <w:p w14:paraId="0FB65176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George Bernard </w:t>
      </w:r>
      <w:proofErr w:type="spellStart"/>
      <w:r w:rsidRPr="00DB4976">
        <w:rPr>
          <w:rFonts w:ascii="Times New Roman" w:hAnsi="Times New Roman"/>
          <w:sz w:val="24"/>
          <w:szCs w:val="24"/>
        </w:rPr>
        <w:t>Shaw's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new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themes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in drama</w:t>
      </w:r>
    </w:p>
    <w:p w14:paraId="605FCCA5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generation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'</w:t>
      </w:r>
      <w:proofErr w:type="spellStart"/>
      <w:r w:rsidRPr="00DB4976">
        <w:rPr>
          <w:rFonts w:ascii="Times New Roman" w:hAnsi="Times New Roman"/>
          <w:sz w:val="24"/>
          <w:szCs w:val="24"/>
        </w:rPr>
        <w:t>Angry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Young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Men</w:t>
      </w:r>
      <w:proofErr w:type="spellEnd"/>
      <w:r w:rsidRPr="00DB4976">
        <w:rPr>
          <w:rFonts w:ascii="Times New Roman" w:hAnsi="Times New Roman"/>
          <w:sz w:val="24"/>
          <w:szCs w:val="24"/>
        </w:rPr>
        <w:t>'</w:t>
      </w:r>
    </w:p>
    <w:p w14:paraId="563AB94C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English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drama in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post-</w:t>
      </w:r>
      <w:proofErr w:type="spellStart"/>
      <w:r w:rsidRPr="00DB4976">
        <w:rPr>
          <w:rFonts w:ascii="Times New Roman" w:hAnsi="Times New Roman"/>
          <w:sz w:val="24"/>
          <w:szCs w:val="24"/>
        </w:rPr>
        <w:t>war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period</w:t>
      </w:r>
    </w:p>
    <w:p w14:paraId="25E36CE8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British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since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1950</w:t>
      </w:r>
    </w:p>
    <w:p w14:paraId="20D5C106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New </w:t>
      </w:r>
      <w:proofErr w:type="spellStart"/>
      <w:r w:rsidRPr="00DB4976">
        <w:rPr>
          <w:rFonts w:ascii="Times New Roman" w:hAnsi="Times New Roman"/>
          <w:sz w:val="24"/>
          <w:szCs w:val="24"/>
        </w:rPr>
        <w:t>generation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women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writers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</w:p>
    <w:p w14:paraId="435AB442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Contemporary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British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</w:t>
      </w:r>
    </w:p>
    <w:p w14:paraId="09C220D8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Experimental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William </w:t>
      </w:r>
      <w:proofErr w:type="spellStart"/>
      <w:r w:rsidRPr="00DB4976">
        <w:rPr>
          <w:rFonts w:ascii="Times New Roman" w:hAnsi="Times New Roman"/>
          <w:sz w:val="24"/>
          <w:szCs w:val="24"/>
        </w:rPr>
        <w:t>Golding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r w:rsidRPr="00DB4976">
        <w:rPr>
          <w:rFonts w:ascii="Times New Roman" w:hAnsi="Times New Roman"/>
          <w:sz w:val="24"/>
          <w:szCs w:val="24"/>
        </w:rPr>
        <w:t>Fowles</w:t>
      </w:r>
      <w:proofErr w:type="spellEnd"/>
    </w:p>
    <w:p w14:paraId="7772C247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r w:rsidRPr="00DB4976">
        <w:rPr>
          <w:rFonts w:ascii="Times New Roman" w:hAnsi="Times New Roman"/>
          <w:sz w:val="24"/>
          <w:szCs w:val="24"/>
        </w:rPr>
        <w:t xml:space="preserve">Drama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Absurd and </w:t>
      </w:r>
      <w:proofErr w:type="spellStart"/>
      <w:r w:rsidRPr="00DB4976">
        <w:rPr>
          <w:rFonts w:ascii="Times New Roman" w:hAnsi="Times New Roman"/>
          <w:sz w:val="24"/>
          <w:szCs w:val="24"/>
        </w:rPr>
        <w:t>Experimental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Theatre</w:t>
      </w:r>
      <w:proofErr w:type="spellEnd"/>
    </w:p>
    <w:p w14:paraId="08940666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British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anti-</w:t>
      </w:r>
      <w:proofErr w:type="spellStart"/>
      <w:r w:rsidRPr="00DB4976">
        <w:rPr>
          <w:rFonts w:ascii="Times New Roman" w:hAnsi="Times New Roman"/>
          <w:sz w:val="24"/>
          <w:szCs w:val="24"/>
        </w:rPr>
        <w:t>colonial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</w:t>
      </w:r>
    </w:p>
    <w:p w14:paraId="31C61A0C" w14:textId="77777777" w:rsidR="00AA5BB8" w:rsidRPr="00DB4976" w:rsidRDefault="00AA5BB8" w:rsidP="00AA5BB8">
      <w:pPr>
        <w:numPr>
          <w:ilvl w:val="0"/>
          <w:numId w:val="7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sz w:val="24"/>
          <w:szCs w:val="24"/>
        </w:rPr>
        <w:t>Literary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developments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Commonwealth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countries</w:t>
      </w:r>
      <w:proofErr w:type="spellEnd"/>
    </w:p>
    <w:p w14:paraId="17E21188" w14:textId="77777777" w:rsidR="00AA5BB8" w:rsidRPr="00DB4976" w:rsidRDefault="00AA5BB8" w:rsidP="00AA5BB8">
      <w:pPr>
        <w:pStyle w:val="Normlnweb"/>
      </w:pPr>
      <w:r w:rsidRPr="00DB4976">
        <w:t> </w:t>
      </w:r>
    </w:p>
    <w:p w14:paraId="56C759B5" w14:textId="77777777" w:rsidR="00AA5BB8" w:rsidRPr="00DB4976" w:rsidRDefault="00AA5BB8" w:rsidP="00AA5BB8">
      <w:pPr>
        <w:pStyle w:val="Normlnweb"/>
        <w:rPr>
          <w:u w:val="single"/>
        </w:rPr>
      </w:pPr>
      <w:r w:rsidRPr="00DB4976">
        <w:rPr>
          <w:u w:val="single"/>
        </w:rPr>
        <w:t>Americká literatura</w:t>
      </w:r>
    </w:p>
    <w:p w14:paraId="38C963A6" w14:textId="77777777" w:rsidR="00AA5BB8" w:rsidRPr="00DB4976" w:rsidRDefault="00AA5BB8" w:rsidP="00AA5BB8">
      <w:pPr>
        <w:numPr>
          <w:ilvl w:val="0"/>
          <w:numId w:val="6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literature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colonial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period:</w:t>
      </w:r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DB4976">
        <w:rPr>
          <w:rFonts w:ascii="Times New Roman" w:hAnsi="Times New Roman"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dream</w:t>
      </w:r>
      <w:proofErr w:type="spellEnd"/>
      <w:r w:rsidRPr="00DB4976">
        <w:rPr>
          <w:rFonts w:ascii="Times New Roman" w:hAnsi="Times New Roman"/>
          <w:sz w:val="24"/>
          <w:szCs w:val="24"/>
        </w:rPr>
        <w:t>"</w:t>
      </w:r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Puritanism</w:t>
      </w:r>
      <w:proofErr w:type="spellEnd"/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Salem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Witch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Trials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r w:rsidRPr="00DB4976">
        <w:rPr>
          <w:rFonts w:ascii="Times New Roman" w:hAnsi="Times New Roman"/>
          <w:sz w:val="24"/>
          <w:szCs w:val="24"/>
        </w:rPr>
        <w:br/>
        <w:t xml:space="preserve">John Smith, John </w:t>
      </w:r>
      <w:proofErr w:type="spellStart"/>
      <w:r w:rsidRPr="00DB4976">
        <w:rPr>
          <w:rFonts w:ascii="Times New Roman" w:hAnsi="Times New Roman"/>
          <w:sz w:val="24"/>
          <w:szCs w:val="24"/>
        </w:rPr>
        <w:t>Winthrop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William </w:t>
      </w:r>
      <w:proofErr w:type="spellStart"/>
      <w:r w:rsidRPr="00DB4976">
        <w:rPr>
          <w:rFonts w:ascii="Times New Roman" w:hAnsi="Times New Roman"/>
          <w:sz w:val="24"/>
          <w:szCs w:val="24"/>
        </w:rPr>
        <w:t>Bradford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Anne </w:t>
      </w:r>
      <w:proofErr w:type="spellStart"/>
      <w:r w:rsidRPr="00DB4976">
        <w:rPr>
          <w:rFonts w:ascii="Times New Roman" w:hAnsi="Times New Roman"/>
          <w:sz w:val="24"/>
          <w:szCs w:val="24"/>
        </w:rPr>
        <w:t>Bradstreet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Edward </w:t>
      </w:r>
      <w:proofErr w:type="spellStart"/>
      <w:r w:rsidRPr="00DB4976">
        <w:rPr>
          <w:rFonts w:ascii="Times New Roman" w:hAnsi="Times New Roman"/>
          <w:sz w:val="24"/>
          <w:szCs w:val="24"/>
        </w:rPr>
        <w:t>Taylor</w:t>
      </w:r>
      <w:proofErr w:type="spellEnd"/>
    </w:p>
    <w:p w14:paraId="2100AA8D" w14:textId="77777777" w:rsidR="00AA5BB8" w:rsidRPr="00DB4976" w:rsidRDefault="00AA5BB8" w:rsidP="00AA5BB8">
      <w:pPr>
        <w:numPr>
          <w:ilvl w:val="0"/>
          <w:numId w:val="6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Revolution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Age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Reason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>:</w:t>
      </w:r>
      <w:r w:rsidRPr="00DB4976">
        <w:rPr>
          <w:rFonts w:ascii="Times New Roman" w:hAnsi="Times New Roman"/>
          <w:sz w:val="24"/>
          <w:szCs w:val="24"/>
        </w:rPr>
        <w:br/>
        <w:t xml:space="preserve">Thomas </w:t>
      </w:r>
      <w:proofErr w:type="spellStart"/>
      <w:r w:rsidRPr="00DB4976">
        <w:rPr>
          <w:rFonts w:ascii="Times New Roman" w:hAnsi="Times New Roman"/>
          <w:sz w:val="24"/>
          <w:szCs w:val="24"/>
        </w:rPr>
        <w:t>Paine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Thomas </w:t>
      </w:r>
      <w:proofErr w:type="spellStart"/>
      <w:r w:rsidRPr="00DB4976">
        <w:rPr>
          <w:rFonts w:ascii="Times New Roman" w:hAnsi="Times New Roman"/>
          <w:sz w:val="24"/>
          <w:szCs w:val="24"/>
        </w:rPr>
        <w:t>Jefferson</w:t>
      </w:r>
      <w:proofErr w:type="spellEnd"/>
      <w:r w:rsidRPr="00DB4976">
        <w:rPr>
          <w:rFonts w:ascii="Times New Roman" w:hAnsi="Times New Roman"/>
          <w:sz w:val="24"/>
          <w:szCs w:val="24"/>
        </w:rPr>
        <w:t>, Benjamin Franklin</w:t>
      </w:r>
      <w:r w:rsidRPr="00DB4976">
        <w:rPr>
          <w:rFonts w:ascii="Times New Roman" w:hAnsi="Times New Roman"/>
          <w:sz w:val="24"/>
          <w:szCs w:val="24"/>
        </w:rPr>
        <w:br/>
        <w:t xml:space="preserve">Jonathan </w:t>
      </w:r>
      <w:proofErr w:type="spellStart"/>
      <w:r w:rsidRPr="00DB4976">
        <w:rPr>
          <w:rFonts w:ascii="Times New Roman" w:hAnsi="Times New Roman"/>
          <w:sz w:val="24"/>
          <w:szCs w:val="24"/>
        </w:rPr>
        <w:t>Edwards</w:t>
      </w:r>
      <w:proofErr w:type="spellEnd"/>
    </w:p>
    <w:p w14:paraId="319BB57F" w14:textId="77777777" w:rsidR="00AA5BB8" w:rsidRPr="00DB4976" w:rsidRDefault="00AA5BB8" w:rsidP="00AA5BB8">
      <w:pPr>
        <w:numPr>
          <w:ilvl w:val="0"/>
          <w:numId w:val="6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Renaissance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>:</w:t>
      </w:r>
      <w:r w:rsidRPr="00DB4976">
        <w:rPr>
          <w:rFonts w:ascii="Times New Roman" w:hAnsi="Times New Roman"/>
          <w:sz w:val="24"/>
          <w:szCs w:val="24"/>
        </w:rPr>
        <w:br/>
        <w:t xml:space="preserve">Washington </w:t>
      </w:r>
      <w:proofErr w:type="spellStart"/>
      <w:r w:rsidRPr="00DB4976">
        <w:rPr>
          <w:rFonts w:ascii="Times New Roman" w:hAnsi="Times New Roman"/>
          <w:sz w:val="24"/>
          <w:szCs w:val="24"/>
        </w:rPr>
        <w:t>Irving</w:t>
      </w:r>
      <w:proofErr w:type="spellEnd"/>
      <w:r w:rsidRPr="00DB4976">
        <w:rPr>
          <w:rFonts w:ascii="Times New Roman" w:hAnsi="Times New Roman"/>
          <w:sz w:val="24"/>
          <w:szCs w:val="24"/>
        </w:rPr>
        <w:br/>
        <w:t>J.F. Cooper</w:t>
      </w:r>
      <w:r w:rsidRPr="00DB4976">
        <w:rPr>
          <w:rFonts w:ascii="Times New Roman" w:hAnsi="Times New Roman"/>
          <w:sz w:val="24"/>
          <w:szCs w:val="24"/>
        </w:rPr>
        <w:br/>
        <w:t xml:space="preserve">W.C. </w:t>
      </w:r>
      <w:proofErr w:type="spellStart"/>
      <w:r w:rsidRPr="00DB4976">
        <w:rPr>
          <w:rFonts w:ascii="Times New Roman" w:hAnsi="Times New Roman"/>
          <w:sz w:val="24"/>
          <w:szCs w:val="24"/>
        </w:rPr>
        <w:t>Bryant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Transcendentalism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B4976">
        <w:rPr>
          <w:rFonts w:ascii="Times New Roman" w:hAnsi="Times New Roman"/>
          <w:sz w:val="24"/>
          <w:szCs w:val="24"/>
        </w:rPr>
        <w:t>Emerson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Thoreau</w:t>
      </w:r>
      <w:proofErr w:type="spellEnd"/>
    </w:p>
    <w:p w14:paraId="3D8E8D8C" w14:textId="77777777" w:rsidR="00AA5BB8" w:rsidRPr="00DB4976" w:rsidRDefault="00AA5BB8" w:rsidP="00AA5BB8">
      <w:pPr>
        <w:numPr>
          <w:ilvl w:val="0"/>
          <w:numId w:val="6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development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19</w:t>
      </w:r>
      <w:r w:rsidRPr="00DB497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B4976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century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>:</w:t>
      </w:r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Romantic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poetry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E.A. </w:t>
      </w:r>
      <w:proofErr w:type="spellStart"/>
      <w:r w:rsidRPr="00DB4976">
        <w:rPr>
          <w:rFonts w:ascii="Times New Roman" w:hAnsi="Times New Roman"/>
          <w:sz w:val="24"/>
          <w:szCs w:val="24"/>
        </w:rPr>
        <w:t>Poe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H.W. </w:t>
      </w:r>
      <w:proofErr w:type="spellStart"/>
      <w:r w:rsidRPr="00DB4976">
        <w:rPr>
          <w:rFonts w:ascii="Times New Roman" w:hAnsi="Times New Roman"/>
          <w:sz w:val="24"/>
          <w:szCs w:val="24"/>
        </w:rPr>
        <w:t>Longfellow</w:t>
      </w:r>
      <w:proofErr w:type="spellEnd"/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changes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poetic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form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B4976">
        <w:rPr>
          <w:rFonts w:ascii="Times New Roman" w:hAnsi="Times New Roman"/>
          <w:sz w:val="24"/>
          <w:szCs w:val="24"/>
        </w:rPr>
        <w:t>Walt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Whitman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Emily </w:t>
      </w:r>
      <w:proofErr w:type="spellStart"/>
      <w:r w:rsidRPr="00DB4976">
        <w:rPr>
          <w:rFonts w:ascii="Times New Roman" w:hAnsi="Times New Roman"/>
          <w:sz w:val="24"/>
          <w:szCs w:val="24"/>
        </w:rPr>
        <w:t>Dickinson</w:t>
      </w:r>
      <w:proofErr w:type="spellEnd"/>
    </w:p>
    <w:p w14:paraId="20D9077B" w14:textId="77777777" w:rsidR="00AA5BB8" w:rsidRPr="00DB4976" w:rsidRDefault="00AA5BB8" w:rsidP="00AA5BB8">
      <w:pPr>
        <w:numPr>
          <w:ilvl w:val="0"/>
          <w:numId w:val="6"/>
        </w:numPr>
        <w:spacing w:before="100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development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19</w:t>
      </w:r>
      <w:r w:rsidRPr="00DB497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DB4976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century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b/>
          <w:bCs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b/>
          <w:bCs/>
          <w:sz w:val="24"/>
          <w:szCs w:val="24"/>
        </w:rPr>
        <w:t xml:space="preserve"> prose:</w:t>
      </w:r>
      <w:r w:rsidRPr="00DB4976">
        <w:rPr>
          <w:rFonts w:ascii="Times New Roman" w:hAnsi="Times New Roman"/>
          <w:sz w:val="24"/>
          <w:szCs w:val="24"/>
        </w:rPr>
        <w:br/>
        <w:t xml:space="preserve">Late </w:t>
      </w:r>
      <w:proofErr w:type="spellStart"/>
      <w:r w:rsidRPr="00DB4976">
        <w:rPr>
          <w:rFonts w:ascii="Times New Roman" w:hAnsi="Times New Roman"/>
          <w:sz w:val="24"/>
          <w:szCs w:val="24"/>
        </w:rPr>
        <w:t>Romanticism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B4976">
        <w:rPr>
          <w:rFonts w:ascii="Times New Roman" w:hAnsi="Times New Roman"/>
          <w:sz w:val="24"/>
          <w:szCs w:val="24"/>
        </w:rPr>
        <w:t>Nathaniel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Hawthorne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Herman </w:t>
      </w:r>
      <w:proofErr w:type="spellStart"/>
      <w:r w:rsidRPr="00DB4976">
        <w:rPr>
          <w:rFonts w:ascii="Times New Roman" w:hAnsi="Times New Roman"/>
          <w:sz w:val="24"/>
          <w:szCs w:val="24"/>
        </w:rPr>
        <w:t>Melville</w:t>
      </w:r>
      <w:proofErr w:type="spellEnd"/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Regionalism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DB4976">
        <w:rPr>
          <w:rFonts w:ascii="Times New Roman" w:hAnsi="Times New Roman"/>
          <w:sz w:val="24"/>
          <w:szCs w:val="24"/>
        </w:rPr>
        <w:t>local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color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" - Mark </w:t>
      </w:r>
      <w:proofErr w:type="spellStart"/>
      <w:r w:rsidRPr="00DB4976">
        <w:rPr>
          <w:rFonts w:ascii="Times New Roman" w:hAnsi="Times New Roman"/>
          <w:sz w:val="24"/>
          <w:szCs w:val="24"/>
        </w:rPr>
        <w:t>Twain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(Samuel </w:t>
      </w:r>
      <w:proofErr w:type="spellStart"/>
      <w:r w:rsidRPr="00DB4976">
        <w:rPr>
          <w:rFonts w:ascii="Times New Roman" w:hAnsi="Times New Roman"/>
          <w:sz w:val="24"/>
          <w:szCs w:val="24"/>
        </w:rPr>
        <w:t>Clemens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B4976">
        <w:rPr>
          <w:rFonts w:ascii="Times New Roman" w:hAnsi="Times New Roman"/>
          <w:sz w:val="24"/>
          <w:szCs w:val="24"/>
        </w:rPr>
        <w:t>Bret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Harte</w:t>
      </w:r>
      <w:r w:rsidRPr="00DB4976">
        <w:rPr>
          <w:rFonts w:ascii="Times New Roman" w:hAnsi="Times New Roman"/>
          <w:sz w:val="24"/>
          <w:szCs w:val="24"/>
        </w:rPr>
        <w:br/>
        <w:t>Jack London</w:t>
      </w:r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American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naturalism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B4976">
        <w:rPr>
          <w:rFonts w:ascii="Times New Roman" w:hAnsi="Times New Roman"/>
          <w:sz w:val="24"/>
          <w:szCs w:val="24"/>
        </w:rPr>
        <w:t>the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"Gospel </w:t>
      </w:r>
      <w:proofErr w:type="spellStart"/>
      <w:r w:rsidRPr="00DB4976">
        <w:rPr>
          <w:rFonts w:ascii="Times New Roman" w:hAnsi="Times New Roman"/>
          <w:sz w:val="24"/>
          <w:szCs w:val="24"/>
        </w:rPr>
        <w:t>of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Wealth</w:t>
      </w:r>
      <w:proofErr w:type="spellEnd"/>
      <w:r w:rsidRPr="00DB4976">
        <w:rPr>
          <w:rFonts w:ascii="Times New Roman" w:hAnsi="Times New Roman"/>
          <w:sz w:val="24"/>
          <w:szCs w:val="24"/>
        </w:rPr>
        <w:t>" (</w:t>
      </w:r>
      <w:proofErr w:type="spellStart"/>
      <w:r w:rsidRPr="00DB4976">
        <w:rPr>
          <w:rFonts w:ascii="Times New Roman" w:hAnsi="Times New Roman"/>
          <w:sz w:val="24"/>
          <w:szCs w:val="24"/>
        </w:rPr>
        <w:t>Crane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Norris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Dreiser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4976">
        <w:rPr>
          <w:rFonts w:ascii="Times New Roman" w:hAnsi="Times New Roman"/>
          <w:sz w:val="24"/>
          <w:szCs w:val="24"/>
        </w:rPr>
        <w:t>Conwell</w:t>
      </w:r>
      <w:proofErr w:type="spellEnd"/>
      <w:r w:rsidRPr="00DB4976">
        <w:rPr>
          <w:rFonts w:ascii="Times New Roman" w:hAnsi="Times New Roman"/>
          <w:sz w:val="24"/>
          <w:szCs w:val="24"/>
        </w:rPr>
        <w:t>)</w:t>
      </w:r>
      <w:r w:rsidRPr="00DB4976">
        <w:rPr>
          <w:rFonts w:ascii="Times New Roman" w:hAnsi="Times New Roman"/>
          <w:sz w:val="24"/>
          <w:szCs w:val="24"/>
        </w:rPr>
        <w:br/>
      </w:r>
      <w:proofErr w:type="spellStart"/>
      <w:r w:rsidRPr="00DB4976">
        <w:rPr>
          <w:rFonts w:ascii="Times New Roman" w:hAnsi="Times New Roman"/>
          <w:sz w:val="24"/>
          <w:szCs w:val="24"/>
        </w:rPr>
        <w:t>Psychological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novel (Henry James, Edith </w:t>
      </w:r>
      <w:proofErr w:type="spellStart"/>
      <w:r w:rsidRPr="00DB4976">
        <w:rPr>
          <w:rFonts w:ascii="Times New Roman" w:hAnsi="Times New Roman"/>
          <w:sz w:val="24"/>
          <w:szCs w:val="24"/>
        </w:rPr>
        <w:t>Wharton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, Kate Chopin, </w:t>
      </w:r>
      <w:proofErr w:type="spellStart"/>
      <w:r w:rsidRPr="00DB4976">
        <w:rPr>
          <w:rFonts w:ascii="Times New Roman" w:hAnsi="Times New Roman"/>
          <w:sz w:val="24"/>
          <w:szCs w:val="24"/>
        </w:rPr>
        <w:t>Willa</w:t>
      </w:r>
      <w:proofErr w:type="spellEnd"/>
      <w:r w:rsidRPr="00DB49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976">
        <w:rPr>
          <w:rFonts w:ascii="Times New Roman" w:hAnsi="Times New Roman"/>
          <w:sz w:val="24"/>
          <w:szCs w:val="24"/>
        </w:rPr>
        <w:t>Cather</w:t>
      </w:r>
      <w:proofErr w:type="spellEnd"/>
      <w:r w:rsidRPr="00DB4976">
        <w:rPr>
          <w:rFonts w:ascii="Times New Roman" w:hAnsi="Times New Roman"/>
          <w:sz w:val="24"/>
          <w:szCs w:val="24"/>
        </w:rPr>
        <w:t>)</w:t>
      </w:r>
    </w:p>
    <w:p w14:paraId="4100C86F" w14:textId="77777777" w:rsidR="00AA5BB8" w:rsidRPr="00DB4976" w:rsidRDefault="00AA5BB8" w:rsidP="00AA5B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16207E" w14:textId="77777777" w:rsidR="00C959AE" w:rsidRDefault="00C959AE">
      <w:bookmarkStart w:id="0" w:name="_GoBack"/>
      <w:bookmarkEnd w:id="0"/>
    </w:p>
    <w:sectPr w:rsidR="00C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B35"/>
    <w:multiLevelType w:val="hybridMultilevel"/>
    <w:tmpl w:val="91469FDC"/>
    <w:lvl w:ilvl="0" w:tplc="04050017">
      <w:start w:val="1"/>
      <w:numFmt w:val="lowerLetter"/>
      <w:lvlText w:val="%1)"/>
      <w:lvlJc w:val="left"/>
      <w:pPr>
        <w:ind w:left="775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F013C6C"/>
    <w:multiLevelType w:val="hybridMultilevel"/>
    <w:tmpl w:val="52BE9C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2B0"/>
    <w:multiLevelType w:val="multilevel"/>
    <w:tmpl w:val="A82C26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8B690A"/>
    <w:multiLevelType w:val="hybridMultilevel"/>
    <w:tmpl w:val="DC122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22C9"/>
    <w:multiLevelType w:val="multilevel"/>
    <w:tmpl w:val="704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B432A"/>
    <w:multiLevelType w:val="multilevel"/>
    <w:tmpl w:val="FE3281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760D3"/>
    <w:multiLevelType w:val="hybridMultilevel"/>
    <w:tmpl w:val="953E0E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B8"/>
    <w:rsid w:val="00AA5BB8"/>
    <w:rsid w:val="00C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01B4"/>
  <w15:chartTrackingRefBased/>
  <w15:docId w15:val="{0760A1FF-3973-49C5-92E4-A1FA801C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B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B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3270E37A926F4287569CB4DD1F7222" ma:contentTypeVersion="13" ma:contentTypeDescription="Vytvoří nový dokument" ma:contentTypeScope="" ma:versionID="0c593c8f665f9b7b7e56c9af4454f3f6">
  <xsd:schema xmlns:xsd="http://www.w3.org/2001/XMLSchema" xmlns:xs="http://www.w3.org/2001/XMLSchema" xmlns:p="http://schemas.microsoft.com/office/2006/metadata/properties" xmlns:ns3="7027ebea-87eb-494a-97f2-339d660614f3" xmlns:ns4="bc589e77-3c9b-45bd-864d-e17f70d8692e" targetNamespace="http://schemas.microsoft.com/office/2006/metadata/properties" ma:root="true" ma:fieldsID="76f06f62ec5ba24b9ed11073c5490aa1" ns3:_="" ns4:_="">
    <xsd:import namespace="7027ebea-87eb-494a-97f2-339d660614f3"/>
    <xsd:import namespace="bc589e77-3c9b-45bd-864d-e17f70d86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7ebea-87eb-494a-97f2-339d66061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9e77-3c9b-45bd-864d-e17f70d86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DE884-55AB-4F24-AB95-18DF0D64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7ebea-87eb-494a-97f2-339d660614f3"/>
    <ds:schemaRef ds:uri="bc589e77-3c9b-45bd-864d-e17f70d86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C364D-22E9-4441-93CF-5FDC7E140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C1315-90E6-4DD0-B39E-8522D2D1F357}">
  <ds:schemaRefs>
    <ds:schemaRef ds:uri="http://www.w3.org/XML/1998/namespace"/>
    <ds:schemaRef ds:uri="7027ebea-87eb-494a-97f2-339d660614f3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c589e77-3c9b-45bd-864d-e17f70d869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Sukdolová Alice PhDr. Ph.D.</dc:creator>
  <cp:keywords/>
  <dc:description/>
  <cp:lastModifiedBy>Sukdolová Alice PhDr. Ph.D.</cp:lastModifiedBy>
  <cp:revision>1</cp:revision>
  <dcterms:created xsi:type="dcterms:W3CDTF">2022-03-31T11:40:00Z</dcterms:created>
  <dcterms:modified xsi:type="dcterms:W3CDTF">2022-03-31T11:40:00Z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0x010100953270E37A926F4287569CB4DD1F7222</vt:lpwstr>
  </property>
</Properties>
</file>